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3B" w:rsidRDefault="00015C3B" w:rsidP="00015C3B">
      <w:pPr>
        <w:pStyle w:val="NormalWeb"/>
      </w:pPr>
    </w:p>
    <w:p w:rsidR="00015C3B" w:rsidRPr="00015C3B" w:rsidRDefault="00015C3B" w:rsidP="00015C3B">
      <w:pPr>
        <w:pStyle w:val="NormalWeb"/>
        <w:jc w:val="center"/>
        <w:rPr>
          <w:rFonts w:ascii="Edwardian Script ITC" w:hAnsi="Edwardian Script ITC"/>
          <w:sz w:val="96"/>
          <w:szCs w:val="96"/>
        </w:rPr>
      </w:pPr>
      <w:bookmarkStart w:id="0" w:name="_GoBack"/>
      <w:bookmarkEnd w:id="0"/>
      <w:r w:rsidRPr="00015C3B">
        <w:rPr>
          <w:rFonts w:ascii="Edwardian Script ITC" w:hAnsi="Edwardian Script ITC" w:cstheme="minorHAnsi"/>
          <w:sz w:val="96"/>
          <w:szCs w:val="96"/>
        </w:rPr>
        <w:t>Vous déménagez seul</w:t>
      </w:r>
    </w:p>
    <w:p w:rsidR="00015C3B" w:rsidRDefault="00015C3B" w:rsidP="00015C3B">
      <w:pPr>
        <w:pStyle w:val="NormalWeb"/>
        <w:contextualSpacing/>
        <w:outlineLvl w:val="0"/>
        <w:rPr>
          <w:rFonts w:ascii="MS Gothic" w:eastAsia="MS Gothic" w:hAnsi="MS Gothic" w:cstheme="minorHAnsi"/>
        </w:rPr>
      </w:pP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eastAsia="MS Gothic" w:hAnsiTheme="minorHAnsi" w:cstheme="minorHAnsi"/>
        </w:rPr>
      </w:pPr>
      <w:r w:rsidRPr="00015C3B">
        <w:rPr>
          <w:rFonts w:asciiTheme="minorHAnsi" w:eastAsia="MS Gothic" w:hAnsiTheme="minorHAnsi" w:cstheme="minorHAnsi"/>
        </w:rPr>
        <w:t xml:space="preserve">Voici la liste des choses à prévoir pour déménager sereinement : </w:t>
      </w:r>
    </w:p>
    <w:p w:rsid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23148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>Fixer l'état des lieux entrants avec la remise des clés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111008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>Donner votre préavis pour le logement que vous quittez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85199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>Prévoir la date d'état des lieux de sortie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40874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>Trouver des amis pour vous aider</w:t>
      </w:r>
      <w:r w:rsidRPr="00015C3B">
        <w:rPr>
          <w:rFonts w:asciiTheme="minorHAnsi" w:hAnsiTheme="minorHAnsi" w:cstheme="minorHAnsi"/>
        </w:rPr>
        <w:t xml:space="preserve"> à déménager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21355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>Louer un camion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1838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>Réserver des places de stationnement en Mairie pour le chargement et la livraison si besoin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24696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>Acheter ou se procurer des cartons et du scotch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76702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>Effectuer les travaux au fur et à mesure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771808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>Prévoir 5 jours avant le déménagement, le renvoi de courrier définitif La Poste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14034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>Assurer le nouveau logement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18193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>Déménager son abonnement Internet</w:t>
      </w:r>
      <w:r w:rsidRPr="00015C3B">
        <w:rPr>
          <w:rFonts w:asciiTheme="minorHAnsi" w:hAnsiTheme="minorHAnsi" w:cstheme="minorHAnsi"/>
        </w:rPr>
        <w:t xml:space="preserve"> 2 semaines avant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4289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 xml:space="preserve">Faire </w:t>
      </w:r>
      <w:r w:rsidRPr="00015C3B">
        <w:rPr>
          <w:rFonts w:asciiTheme="minorHAnsi" w:hAnsiTheme="minorHAnsi" w:cstheme="minorHAnsi"/>
        </w:rPr>
        <w:t>l’</w:t>
      </w:r>
      <w:r w:rsidRPr="00015C3B">
        <w:rPr>
          <w:rFonts w:asciiTheme="minorHAnsi" w:hAnsiTheme="minorHAnsi" w:cstheme="minorHAnsi"/>
        </w:rPr>
        <w:t>état des lieux entrants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4522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 xml:space="preserve">Contacter des fournisseurs d'énergie électricité, gaz et eau afin de ne pas </w:t>
      </w:r>
      <w:r w:rsidRPr="00015C3B">
        <w:rPr>
          <w:rFonts w:asciiTheme="minorHAnsi" w:hAnsiTheme="minorHAnsi" w:cstheme="minorHAnsi"/>
        </w:rPr>
        <w:t>vous</w:t>
      </w:r>
      <w:r w:rsidRPr="00015C3B">
        <w:rPr>
          <w:rFonts w:asciiTheme="minorHAnsi" w:hAnsiTheme="minorHAnsi" w:cstheme="minorHAnsi"/>
        </w:rPr>
        <w:t xml:space="preserve"> retrouver dans le noir et au froid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421616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>Mettre le nom sur la boite aux lettres</w:t>
      </w:r>
      <w:r w:rsidRPr="00015C3B">
        <w:rPr>
          <w:rFonts w:asciiTheme="minorHAnsi" w:hAnsiTheme="minorHAnsi" w:cstheme="minorHAnsi"/>
        </w:rPr>
        <w:t xml:space="preserve"> du nouvel appartement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02496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>Acheter du café, de l'eau, des pizzas et bières pour le jour du déménagement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83304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>Aller chercher le camion et le rendre dans la journée après avoir fait le plein de carburant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006181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>Faire le ménage dans l'ancien logement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84553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>Effectuer l'état des lieux de sortie et rendre toutes les clés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71917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</w:t>
      </w:r>
      <w:r w:rsidRPr="00015C3B">
        <w:rPr>
          <w:rFonts w:asciiTheme="minorHAnsi" w:hAnsiTheme="minorHAnsi" w:cstheme="minorHAnsi"/>
        </w:rPr>
        <w:t>Communiquer sa nouvelle adresse</w:t>
      </w:r>
      <w:r w:rsidRPr="00015C3B">
        <w:rPr>
          <w:rFonts w:asciiTheme="minorHAnsi" w:hAnsiTheme="minorHAnsi" w:cstheme="minorHAnsi"/>
        </w:rPr>
        <w:t xml:space="preserve"> au propriétaire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94430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Ranger votre nouveau logement</w:t>
      </w:r>
    </w:p>
    <w:p w:rsid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2937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15C3B">
        <w:rPr>
          <w:rFonts w:asciiTheme="minorHAnsi" w:hAnsiTheme="minorHAnsi" w:cstheme="minorHAnsi"/>
        </w:rPr>
        <w:t xml:space="preserve"> Effectuer les changements d’adresse auprès de vos interlocuteurs habituels</w:t>
      </w:r>
    </w:p>
    <w:p w:rsidR="00015C3B" w:rsidRPr="00015C3B" w:rsidRDefault="00015C3B" w:rsidP="00015C3B">
      <w:pPr>
        <w:pStyle w:val="NormalWeb"/>
        <w:contextualSpacing/>
        <w:outlineLvl w:val="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6195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Prévoir une crémaillère</w:t>
      </w:r>
    </w:p>
    <w:p w:rsidR="00664F3A" w:rsidRDefault="00664F3A"/>
    <w:sectPr w:rsidR="00664F3A" w:rsidSect="00015C3B">
      <w:headerReference w:type="default" r:id="rId6"/>
      <w:pgSz w:w="11906" w:h="16838"/>
      <w:pgMar w:top="1417" w:right="849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C64" w:rsidRDefault="00204C64" w:rsidP="00015C3B">
      <w:pPr>
        <w:spacing w:after="0" w:line="240" w:lineRule="auto"/>
      </w:pPr>
      <w:r>
        <w:separator/>
      </w:r>
    </w:p>
  </w:endnote>
  <w:endnote w:type="continuationSeparator" w:id="0">
    <w:p w:rsidR="00204C64" w:rsidRDefault="00204C64" w:rsidP="0001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C64" w:rsidRDefault="00204C64" w:rsidP="00015C3B">
      <w:pPr>
        <w:spacing w:after="0" w:line="240" w:lineRule="auto"/>
      </w:pPr>
      <w:r>
        <w:separator/>
      </w:r>
    </w:p>
  </w:footnote>
  <w:footnote w:type="continuationSeparator" w:id="0">
    <w:p w:rsidR="00204C64" w:rsidRDefault="00204C64" w:rsidP="0001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C3B" w:rsidRPr="00015C3B" w:rsidRDefault="00015C3B" w:rsidP="00015C3B">
    <w:pPr>
      <w:pStyle w:val="En-tte"/>
      <w:jc w:val="center"/>
      <w:rPr>
        <w:rFonts w:ascii="Edwardian Script ITC" w:hAnsi="Edwardian Script ITC"/>
        <w:sz w:val="96"/>
        <w:szCs w:val="96"/>
      </w:rPr>
    </w:pPr>
    <w:r w:rsidRPr="00015C3B">
      <w:rPr>
        <w:rFonts w:ascii="Edwardian Script ITC" w:hAnsi="Edwardian Script ITC"/>
        <w:sz w:val="96"/>
        <w:szCs w:val="96"/>
      </w:rPr>
      <w:t>Mes4Devis</w:t>
    </w:r>
  </w:p>
  <w:p w:rsidR="00015C3B" w:rsidRDefault="00015C3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3B"/>
    <w:rsid w:val="00015C3B"/>
    <w:rsid w:val="00204C64"/>
    <w:rsid w:val="0066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73978"/>
  <w15:chartTrackingRefBased/>
  <w15:docId w15:val="{7199B73A-49BC-4642-8493-852A4EBF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1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C3B"/>
  </w:style>
  <w:style w:type="paragraph" w:styleId="Pieddepage">
    <w:name w:val="footer"/>
    <w:basedOn w:val="Normal"/>
    <w:link w:val="PieddepageCar"/>
    <w:uiPriority w:val="99"/>
    <w:unhideWhenUsed/>
    <w:rsid w:val="0001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Gwénaële OSSEDAT</dc:creator>
  <cp:keywords/>
  <dc:description/>
  <cp:lastModifiedBy>Gwénaële OSSEDAT</cp:lastModifiedBy>
  <cp:revision>1</cp:revision>
  <dcterms:created xsi:type="dcterms:W3CDTF">2018-12-23T17:54:00Z</dcterms:created>
  <dcterms:modified xsi:type="dcterms:W3CDTF">2018-12-23T18:01:00Z</dcterms:modified>
</cp:coreProperties>
</file>